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60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草业学院研究生奖励得分汇总表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4546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大类</w:t>
            </w:r>
          </w:p>
        </w:tc>
        <w:tc>
          <w:tcPr>
            <w:tcW w:w="4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小类</w:t>
            </w:r>
          </w:p>
        </w:tc>
        <w:tc>
          <w:tcPr>
            <w:tcW w:w="1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科研成果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40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</w:t>
            </w:r>
          </w:p>
        </w:tc>
        <w:tc>
          <w:tcPr>
            <w:tcW w:w="45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文章、专利、标准等</w:t>
            </w:r>
          </w:p>
        </w:tc>
        <w:tc>
          <w:tcPr>
            <w:tcW w:w="1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学习成绩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（10分）</w:t>
            </w:r>
          </w:p>
        </w:tc>
        <w:tc>
          <w:tcPr>
            <w:tcW w:w="45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学术贡献与影响力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</w:t>
            </w:r>
          </w:p>
        </w:tc>
        <w:tc>
          <w:tcPr>
            <w:tcW w:w="45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科研创新点、行业应用情况、</w:t>
            </w: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学术报告或学术竞赛等</w:t>
            </w:r>
          </w:p>
        </w:tc>
        <w:tc>
          <w:tcPr>
            <w:tcW w:w="1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学科建设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</w:t>
            </w:r>
          </w:p>
        </w:tc>
        <w:tc>
          <w:tcPr>
            <w:tcW w:w="45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前往学科基地次数比例、定点驻扎基地、野外试验、取样等、其他公共科研项目、社会调研等</w:t>
            </w:r>
          </w:p>
        </w:tc>
        <w:tc>
          <w:tcPr>
            <w:tcW w:w="1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协助本科生开展科研工作（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</w:t>
            </w:r>
          </w:p>
        </w:tc>
        <w:tc>
          <w:tcPr>
            <w:tcW w:w="45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获批的各级别大学生创新创业项目</w:t>
            </w:r>
          </w:p>
        </w:tc>
        <w:tc>
          <w:tcPr>
            <w:tcW w:w="1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学院工作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</w:t>
            </w:r>
          </w:p>
        </w:tc>
        <w:tc>
          <w:tcPr>
            <w:tcW w:w="45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担任学生干部职务</w:t>
            </w:r>
          </w:p>
        </w:tc>
        <w:tc>
          <w:tcPr>
            <w:tcW w:w="1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评委打分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</w:t>
            </w:r>
          </w:p>
        </w:tc>
        <w:tc>
          <w:tcPr>
            <w:tcW w:w="45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言论形象，实验室管理工作、参观服务；</w:t>
            </w:r>
            <w:r>
              <w:rPr>
                <w:rFonts w:hint="eastAsia" w:ascii="仿宋_GB2312" w:eastAsia="仿宋_GB2312"/>
                <w:sz w:val="28"/>
                <w:szCs w:val="28"/>
              </w:rPr>
              <w:t>带领本科生科研训练并获得好评；</w:t>
            </w: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相关科研成果与学科的契合度、社会贡献等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  <w:tc>
          <w:tcPr>
            <w:tcW w:w="1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加分减分项</w:t>
            </w:r>
          </w:p>
        </w:tc>
        <w:tc>
          <w:tcPr>
            <w:tcW w:w="45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赴境外学习交流，雅思（6.0分以上），托福（80分以上），英语六级（4</w:t>
            </w:r>
            <w:r>
              <w:rPr>
                <w:rFonts w:ascii="仿宋_GB2312" w:eastAsia="仿宋_GB2312"/>
                <w:sz w:val="28"/>
                <w:szCs w:val="28"/>
              </w:rPr>
              <w:t>25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分以上）。宿舍、实验室卫生被通报。</w:t>
            </w:r>
          </w:p>
        </w:tc>
        <w:tc>
          <w:tcPr>
            <w:tcW w:w="1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一票否决</w:t>
            </w:r>
          </w:p>
        </w:tc>
        <w:tc>
          <w:tcPr>
            <w:tcW w:w="45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受到学校或学院各类纪律处分者</w:t>
            </w:r>
          </w:p>
        </w:tc>
        <w:tc>
          <w:tcPr>
            <w:tcW w:w="1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学术不端者；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学业成绩有不及格科目者</w:t>
            </w:r>
          </w:p>
        </w:tc>
        <w:tc>
          <w:tcPr>
            <w:tcW w:w="1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出现安全事故者</w:t>
            </w:r>
          </w:p>
        </w:tc>
        <w:tc>
          <w:tcPr>
            <w:tcW w:w="1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本人在此郑重承诺：严格遵守学校和学院有关研究生国家奖学金的管理规定，承诺所申报材料和相关内容真实有效，不存在违背科研诚信要求的行为。如违背上述承诺，本人愿接受学校或学院的处理处分。</w:t>
      </w:r>
    </w:p>
    <w:p>
      <w:pPr>
        <w:adjustRightInd w:val="0"/>
        <w:snapToGrid w:val="0"/>
        <w:spacing w:line="360" w:lineRule="auto"/>
        <w:ind w:firstLine="5600" w:firstLineChars="20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承诺人： </w:t>
      </w:r>
      <w:r>
        <w:rPr>
          <w:rFonts w:ascii="仿宋_GB2312" w:eastAsia="仿宋_GB2312"/>
          <w:sz w:val="28"/>
          <w:szCs w:val="28"/>
        </w:rPr>
        <w:t xml:space="preserve">     </w:t>
      </w:r>
    </w:p>
    <w:p>
      <w:pPr>
        <w:adjustRightInd w:val="0"/>
        <w:snapToGrid w:val="0"/>
        <w:spacing w:line="360" w:lineRule="auto"/>
        <w:ind w:firstLine="5600" w:firstLineChars="20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mZjVmNGJlZGEzYTU3YzhiM2RmMDlhMjVkN2YyM2YifQ=="/>
  </w:docVars>
  <w:rsids>
    <w:rsidRoot w:val="000362BE"/>
    <w:rsid w:val="000362BE"/>
    <w:rsid w:val="001D09C3"/>
    <w:rsid w:val="0037440A"/>
    <w:rsid w:val="003B479E"/>
    <w:rsid w:val="0049451D"/>
    <w:rsid w:val="00FA55A3"/>
    <w:rsid w:val="0DA4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440</Characters>
  <Lines>3</Lines>
  <Paragraphs>1</Paragraphs>
  <TotalTime>10</TotalTime>
  <ScaleCrop>false</ScaleCrop>
  <LinksUpToDate>false</LinksUpToDate>
  <CharactersWithSpaces>446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2022-10-12T03:02:00Z</dcterms:created>
  <dc:creator>Tingru Wang</dc:creator>
  <cp:lastModifiedBy>Cunpeng</cp:lastModifiedBy>
  <dcterms:modified xsi:type="dcterms:W3CDTF">2022-10-13T13:42:12Z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9742304CE58842E7843F8D6831A75D7B</vt:lpwstr>
  </property>
</Properties>
</file>